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after="0" w:line="240" w:lineRule="auto"/>
        <w:jc w:val="both"/>
        <w:rPr>
          <w:rFonts w:ascii="Arial"/>
          <w:b w:val="1"/>
          <w:bCs w:val="1"/>
        </w:rPr>
      </w:pPr>
    </w:p>
    <w:p>
      <w:pPr>
        <w:pStyle w:val="Normal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bookmarkStart w:name="_GoBack" w:id="0"/>
      <w:r>
        <w:rPr>
          <w:rFonts w:ascii="Arial"/>
          <w:sz w:val="24"/>
          <w:szCs w:val="24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-5714</wp:posOffset>
            </wp:positionH>
            <wp:positionV relativeFrom="page">
              <wp:posOffset>0</wp:posOffset>
            </wp:positionV>
            <wp:extent cx="7556500" cy="190373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9037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IL WTE UNESCO SALUTA PADOVA</w:t>
      </w:r>
    </w:p>
    <w:p>
      <w:pPr>
        <w:pStyle w:val="Normal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  <w:lang w:val="it-IT"/>
        </w:rPr>
        <w:t xml:space="preserve">Marco Citerbo, direttore del Salone: </w:t>
      </w:r>
      <w:r>
        <w:rPr>
          <w:rFonts w:hAnsi="Arial" w:hint="default"/>
          <w:b w:val="1"/>
          <w:bCs w:val="1"/>
          <w:sz w:val="24"/>
          <w:szCs w:val="24"/>
          <w:rtl w:val="0"/>
          <w:lang w:val="it-IT"/>
        </w:rPr>
        <w:t>“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In questi tre anni di Wte Unesco a Padova, il brand Unesco ha fatto un grande balzo in avanti, come motivazione turistica</w:t>
      </w:r>
      <w:r>
        <w:rPr>
          <w:rFonts w:hAnsi="Arial" w:hint="default"/>
          <w:b w:val="1"/>
          <w:bCs w:val="1"/>
          <w:sz w:val="24"/>
          <w:szCs w:val="24"/>
          <w:rtl w:val="0"/>
          <w:lang w:val="it-IT"/>
        </w:rPr>
        <w:t>”</w:t>
      </w:r>
    </w:p>
    <w:p>
      <w:pPr>
        <w:pStyle w:val="Normal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  <w:lang w:val="it-IT"/>
        </w:rPr>
        <w:t>L</w:t>
      </w:r>
      <w:r>
        <w:rPr>
          <w:rFonts w:hAnsi="Arial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evento nasce itinerante per volere dell</w:t>
      </w:r>
      <w:r>
        <w:rPr>
          <w:rFonts w:hAnsi="Arial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Unesco</w:t>
      </w:r>
    </w:p>
    <w:p>
      <w:pPr>
        <w:pStyle w:val="Normal"/>
        <w:spacing w:after="0" w:line="24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"/>
        <w:spacing w:before="120"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it-IT"/>
        </w:rPr>
        <w:t xml:space="preserve">Si </w:t>
      </w:r>
      <w:r>
        <w:rPr>
          <w:rFonts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/>
          <w:sz w:val="24"/>
          <w:szCs w:val="24"/>
          <w:rtl w:val="0"/>
          <w:lang w:val="it-IT"/>
        </w:rPr>
        <w:t>chiusa domenica la terza edizione padovana del Wte Unesco, il Salone Mondiale del turismo nei siti patrimonio dell</w:t>
      </w:r>
      <w:r>
        <w:rPr>
          <w:rFonts w:hAnsi="Arial" w:hint="default"/>
          <w:sz w:val="24"/>
          <w:szCs w:val="24"/>
          <w:rtl w:val="0"/>
          <w:lang w:val="it-IT"/>
        </w:rPr>
        <w:t>’</w:t>
      </w:r>
      <w:r>
        <w:rPr>
          <w:rFonts w:ascii="Arial"/>
          <w:sz w:val="24"/>
          <w:szCs w:val="24"/>
          <w:rtl w:val="0"/>
          <w:lang w:val="it-IT"/>
        </w:rPr>
        <w:t>Umanit</w:t>
      </w:r>
      <w:r>
        <w:rPr>
          <w:rFonts w:hAnsi="Arial" w:hint="default"/>
          <w:sz w:val="24"/>
          <w:szCs w:val="24"/>
          <w:rtl w:val="0"/>
          <w:lang w:val="it-IT"/>
        </w:rPr>
        <w:t>à</w:t>
      </w:r>
      <w:r>
        <w:rPr>
          <w:rFonts w:ascii="Arial"/>
          <w:sz w:val="24"/>
          <w:szCs w:val="24"/>
          <w:rtl w:val="0"/>
          <w:lang w:val="it-IT"/>
        </w:rPr>
        <w:t>, l</w:t>
      </w:r>
      <w:r>
        <w:rPr>
          <w:rFonts w:hAnsi="Arial" w:hint="default"/>
          <w:sz w:val="24"/>
          <w:szCs w:val="24"/>
          <w:rtl w:val="0"/>
          <w:lang w:val="it-IT"/>
        </w:rPr>
        <w:t>’</w:t>
      </w:r>
      <w:r>
        <w:rPr>
          <w:rFonts w:ascii="Arial"/>
          <w:sz w:val="24"/>
          <w:szCs w:val="24"/>
          <w:rtl w:val="0"/>
          <w:lang w:val="it-IT"/>
        </w:rPr>
        <w:t>ultima per la citt</w:t>
      </w:r>
      <w:r>
        <w:rPr>
          <w:rFonts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/>
          <w:sz w:val="24"/>
          <w:szCs w:val="24"/>
          <w:rtl w:val="0"/>
          <w:lang w:val="it-IT"/>
        </w:rPr>
        <w:t>veneta, visto che, nel 2017, la kermesse si terr</w:t>
      </w:r>
      <w:r>
        <w:rPr>
          <w:rFonts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/>
          <w:sz w:val="24"/>
          <w:szCs w:val="24"/>
          <w:rtl w:val="0"/>
          <w:lang w:val="it-IT"/>
        </w:rPr>
        <w:t xml:space="preserve">a Siena, come </w:t>
      </w:r>
      <w:r>
        <w:rPr>
          <w:rFonts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/>
          <w:sz w:val="24"/>
          <w:szCs w:val="24"/>
          <w:rtl w:val="0"/>
          <w:lang w:val="it-IT"/>
        </w:rPr>
        <w:t>stato annunciato ufficialmente  proprio in occasione dell</w:t>
      </w:r>
      <w:r>
        <w:rPr>
          <w:rFonts w:hAnsi="Arial" w:hint="default"/>
          <w:sz w:val="24"/>
          <w:szCs w:val="24"/>
          <w:rtl w:val="0"/>
          <w:lang w:val="it-IT"/>
        </w:rPr>
        <w:t>’</w:t>
      </w:r>
      <w:r>
        <w:rPr>
          <w:rFonts w:ascii="Arial"/>
          <w:sz w:val="24"/>
          <w:szCs w:val="24"/>
          <w:rtl w:val="0"/>
          <w:lang w:val="it-IT"/>
        </w:rPr>
        <w:t>inaugurazione di venerd</w:t>
      </w:r>
      <w:r>
        <w:rPr>
          <w:rFonts w:hAnsi="Arial" w:hint="default"/>
          <w:sz w:val="24"/>
          <w:szCs w:val="24"/>
          <w:rtl w:val="0"/>
          <w:lang w:val="it-IT"/>
        </w:rPr>
        <w:t xml:space="preserve">ì </w:t>
      </w:r>
      <w:r>
        <w:rPr>
          <w:rFonts w:ascii="Arial"/>
          <w:sz w:val="24"/>
          <w:szCs w:val="24"/>
          <w:rtl w:val="0"/>
          <w:lang w:val="it-IT"/>
        </w:rPr>
        <w:t>scorso a Palazzo della Ragione.</w:t>
      </w:r>
    </w:p>
    <w:p>
      <w:pPr>
        <w:pStyle w:val="Normal"/>
        <w:spacing w:before="120"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  <w:lang w:val="it-IT"/>
        </w:rPr>
        <w:t>Oltre 22mila sono stati i visitatori del Salone</w:t>
      </w:r>
      <w:r>
        <w:rPr>
          <w:rFonts w:ascii="Arial"/>
          <w:sz w:val="24"/>
          <w:szCs w:val="24"/>
          <w:rtl w:val="0"/>
          <w:lang w:val="it-IT"/>
        </w:rPr>
        <w:t>, da venerd</w:t>
      </w:r>
      <w:r>
        <w:rPr>
          <w:rFonts w:hAnsi="Arial" w:hint="default"/>
          <w:sz w:val="24"/>
          <w:szCs w:val="24"/>
          <w:rtl w:val="0"/>
          <w:lang w:val="it-IT"/>
        </w:rPr>
        <w:t xml:space="preserve">ì </w:t>
      </w:r>
      <w:r>
        <w:rPr>
          <w:rFonts w:ascii="Arial"/>
          <w:sz w:val="24"/>
          <w:szCs w:val="24"/>
          <w:rtl w:val="0"/>
          <w:lang w:val="it-IT"/>
        </w:rPr>
        <w:t>23 a domenica 25 settembre, che hanno visitato gli spazi espositivi, ma in molti hanno preso parte anche agli incontri che si sono svolti a latere.</w:t>
      </w:r>
    </w:p>
    <w:p>
      <w:pPr>
        <w:pStyle w:val="Normal"/>
        <w:spacing w:before="120"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sz w:val="24"/>
          <w:szCs w:val="24"/>
          <w:rtl w:val="0"/>
          <w:lang w:val="it-IT"/>
        </w:rPr>
        <w:t>“</w:t>
      </w:r>
      <w:r>
        <w:rPr>
          <w:rFonts w:ascii="Arial"/>
          <w:i w:val="1"/>
          <w:iCs w:val="1"/>
          <w:sz w:val="24"/>
          <w:szCs w:val="24"/>
          <w:rtl w:val="0"/>
          <w:lang w:val="it-IT"/>
        </w:rPr>
        <w:t>Pi</w:t>
      </w:r>
      <w:r>
        <w:rPr>
          <w:rFonts w:hAnsi="Arial" w:hint="default"/>
          <w:i w:val="1"/>
          <w:iCs w:val="1"/>
          <w:sz w:val="24"/>
          <w:szCs w:val="24"/>
          <w:rtl w:val="0"/>
          <w:lang w:val="it-IT"/>
        </w:rPr>
        <w:t xml:space="preserve">ù </w:t>
      </w:r>
      <w:r>
        <w:rPr>
          <w:rFonts w:ascii="Arial"/>
          <w:i w:val="1"/>
          <w:iCs w:val="1"/>
          <w:sz w:val="24"/>
          <w:szCs w:val="24"/>
          <w:rtl w:val="0"/>
          <w:lang w:val="it-IT"/>
        </w:rPr>
        <w:t>che un consuntivo di quest</w:t>
      </w:r>
      <w:r>
        <w:rPr>
          <w:rFonts w:hAnsi="Arial" w:hint="default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Arial"/>
          <w:i w:val="1"/>
          <w:iCs w:val="1"/>
          <w:sz w:val="24"/>
          <w:szCs w:val="24"/>
          <w:rtl w:val="0"/>
          <w:lang w:val="it-IT"/>
        </w:rPr>
        <w:t>ultima edizione</w:t>
      </w:r>
      <w:r>
        <w:rPr>
          <w:rFonts w:ascii="Arial"/>
          <w:sz w:val="24"/>
          <w:szCs w:val="24"/>
          <w:rtl w:val="0"/>
          <w:lang w:val="it-IT"/>
        </w:rPr>
        <w:t xml:space="preserve"> </w:t>
      </w:r>
      <w:r>
        <w:rPr>
          <w:rFonts w:hAnsi="Arial" w:hint="default"/>
          <w:sz w:val="24"/>
          <w:szCs w:val="24"/>
          <w:rtl w:val="0"/>
          <w:lang w:val="it-IT"/>
        </w:rPr>
        <w:t>–</w:t>
      </w:r>
      <w:r>
        <w:rPr>
          <w:rFonts w:ascii="Arial"/>
          <w:sz w:val="24"/>
          <w:szCs w:val="24"/>
          <w:rtl w:val="0"/>
          <w:lang w:val="it-IT"/>
        </w:rPr>
        <w:t xml:space="preserve">ha detto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Marco Citerbo, direttore del salone</w:t>
      </w:r>
      <w:r>
        <w:rPr>
          <w:rFonts w:ascii="Arial"/>
          <w:sz w:val="24"/>
          <w:szCs w:val="24"/>
          <w:rtl w:val="0"/>
          <w:lang w:val="it-IT"/>
        </w:rPr>
        <w:t xml:space="preserve">- </w:t>
      </w:r>
      <w:r>
        <w:rPr>
          <w:rFonts w:ascii="Arial"/>
          <w:i w:val="1"/>
          <w:iCs w:val="1"/>
          <w:sz w:val="24"/>
          <w:szCs w:val="24"/>
          <w:rtl w:val="0"/>
          <w:lang w:val="it-IT"/>
        </w:rPr>
        <w:t>mi sembra opportuno farne un di questi tre anni di esperienza a Padova. Sicuramente, il Wte ha rappresentato una significativa occasione di visibilit</w:t>
      </w:r>
      <w:r>
        <w:rPr>
          <w:rFonts w:hAnsi="Arial" w:hint="default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Fonts w:ascii="Arial"/>
          <w:i w:val="1"/>
          <w:iCs w:val="1"/>
          <w:sz w:val="24"/>
          <w:szCs w:val="24"/>
          <w:rtl w:val="0"/>
          <w:lang w:val="it-IT"/>
        </w:rPr>
        <w:t>per la citt</w:t>
      </w:r>
      <w:r>
        <w:rPr>
          <w:rFonts w:hAnsi="Arial" w:hint="default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Fonts w:ascii="Arial"/>
          <w:i w:val="1"/>
          <w:iCs w:val="1"/>
          <w:sz w:val="24"/>
          <w:szCs w:val="24"/>
          <w:rtl w:val="0"/>
          <w:lang w:val="it-IT"/>
        </w:rPr>
        <w:t>e per il suo territorio, visto che in tre anni abbiamo portato quasi 300 tour operator e giornalisti di settore a conoscere questi bellissimi luoghi, contribuendo anche noi alla crescita del turismo a Padova e dintorni</w:t>
      </w:r>
      <w:r>
        <w:rPr>
          <w:rFonts w:ascii="Arial"/>
          <w:sz w:val="24"/>
          <w:szCs w:val="24"/>
          <w:rtl w:val="0"/>
          <w:lang w:val="it-IT"/>
        </w:rPr>
        <w:t>.</w:t>
      </w:r>
      <w:r>
        <w:rPr>
          <w:rFonts w:hAnsi="Arial" w:hint="default"/>
          <w:sz w:val="24"/>
          <w:szCs w:val="24"/>
          <w:rtl w:val="0"/>
          <w:lang w:val="it-IT"/>
        </w:rPr>
        <w:t>”</w:t>
      </w:r>
    </w:p>
    <w:p>
      <w:pPr>
        <w:pStyle w:val="Normal"/>
        <w:spacing w:before="120"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it-IT"/>
        </w:rPr>
        <w:t>Ma questi tre anni hanno rappresentato anche un momento di crescita del brand Unesco, che sempre pi</w:t>
      </w:r>
      <w:r>
        <w:rPr>
          <w:rFonts w:hAnsi="Arial" w:hint="default"/>
          <w:sz w:val="24"/>
          <w:szCs w:val="24"/>
          <w:rtl w:val="0"/>
          <w:lang w:val="it-IT"/>
        </w:rPr>
        <w:t xml:space="preserve">ù è </w:t>
      </w:r>
      <w:r>
        <w:rPr>
          <w:rFonts w:ascii="Arial"/>
          <w:sz w:val="24"/>
          <w:szCs w:val="24"/>
          <w:rtl w:val="0"/>
          <w:lang w:val="it-IT"/>
        </w:rPr>
        <w:t xml:space="preserve">diventato motivazione di viaggio per il turista attento e consapevole. </w:t>
      </w:r>
      <w:r>
        <w:rPr>
          <w:rFonts w:hAnsi="Arial" w:hint="default"/>
          <w:sz w:val="24"/>
          <w:szCs w:val="24"/>
          <w:rtl w:val="0"/>
          <w:lang w:val="it-IT"/>
        </w:rPr>
        <w:t>“</w:t>
      </w:r>
      <w:r>
        <w:rPr>
          <w:rFonts w:ascii="Arial"/>
          <w:i w:val="1"/>
          <w:iCs w:val="1"/>
          <w:sz w:val="24"/>
          <w:szCs w:val="24"/>
          <w:rtl w:val="0"/>
          <w:lang w:val="it-IT"/>
        </w:rPr>
        <w:t>L</w:t>
      </w:r>
      <w:r>
        <w:rPr>
          <w:rFonts w:hAnsi="Arial" w:hint="default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Arial"/>
          <w:i w:val="1"/>
          <w:iCs w:val="1"/>
          <w:sz w:val="24"/>
          <w:szCs w:val="24"/>
          <w:rtl w:val="0"/>
          <w:lang w:val="it-IT"/>
        </w:rPr>
        <w:t>opera di sensibilizzazione verso un turismo sostenibile e culturale</w:t>
      </w:r>
      <w:r>
        <w:rPr>
          <w:rFonts w:ascii="Arial"/>
          <w:sz w:val="24"/>
          <w:szCs w:val="24"/>
          <w:rtl w:val="0"/>
          <w:lang w:val="it-IT"/>
        </w:rPr>
        <w:t xml:space="preserve"> </w:t>
      </w:r>
      <w:r>
        <w:rPr>
          <w:rFonts w:hAnsi="Arial" w:hint="default"/>
          <w:sz w:val="24"/>
          <w:szCs w:val="24"/>
          <w:rtl w:val="0"/>
          <w:lang w:val="it-IT"/>
        </w:rPr>
        <w:t>–</w:t>
      </w:r>
      <w:r>
        <w:rPr>
          <w:rFonts w:ascii="Arial"/>
          <w:sz w:val="24"/>
          <w:szCs w:val="24"/>
          <w:rtl w:val="0"/>
          <w:lang w:val="it-IT"/>
        </w:rPr>
        <w:t xml:space="preserve">sono ancora le parole di Citerbo- </w:t>
      </w:r>
      <w:r>
        <w:rPr>
          <w:rFonts w:ascii="Arial"/>
          <w:i w:val="1"/>
          <w:iCs w:val="1"/>
          <w:sz w:val="24"/>
          <w:szCs w:val="24"/>
          <w:rtl w:val="0"/>
          <w:lang w:val="it-IT"/>
        </w:rPr>
        <w:t>che abbiamo intrapreso con forza sette anni fa e che, a Padova, ha avuto una vetrina importante, ha indubbiamente avuto i suoi risultati. Oggi, per un sito patrimonio dell</w:t>
      </w:r>
      <w:r>
        <w:rPr>
          <w:rFonts w:hAnsi="Arial" w:hint="default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Arial"/>
          <w:i w:val="1"/>
          <w:iCs w:val="1"/>
          <w:sz w:val="24"/>
          <w:szCs w:val="24"/>
          <w:rtl w:val="0"/>
          <w:lang w:val="it-IT"/>
        </w:rPr>
        <w:t>umanit</w:t>
      </w:r>
      <w:r>
        <w:rPr>
          <w:rFonts w:hAnsi="Arial" w:hint="default"/>
          <w:i w:val="1"/>
          <w:iCs w:val="1"/>
          <w:sz w:val="24"/>
          <w:szCs w:val="24"/>
          <w:rtl w:val="0"/>
          <w:lang w:val="it-IT"/>
        </w:rPr>
        <w:t>à</w:t>
      </w:r>
      <w:r>
        <w:rPr>
          <w:rFonts w:ascii="Arial"/>
          <w:i w:val="1"/>
          <w:iCs w:val="1"/>
          <w:sz w:val="24"/>
          <w:szCs w:val="24"/>
          <w:rtl w:val="0"/>
          <w:lang w:val="it-IT"/>
        </w:rPr>
        <w:t>, il marchio Unesco vuol dire, da un lato, maggiore consapevolezza e orgoglio da parte della comunit</w:t>
      </w:r>
      <w:r>
        <w:rPr>
          <w:rFonts w:hAnsi="Arial" w:hint="default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Fonts w:ascii="Arial"/>
          <w:i w:val="1"/>
          <w:iCs w:val="1"/>
          <w:sz w:val="24"/>
          <w:szCs w:val="24"/>
          <w:rtl w:val="0"/>
          <w:lang w:val="it-IT"/>
        </w:rPr>
        <w:t>locale, dall</w:t>
      </w:r>
      <w:r>
        <w:rPr>
          <w:rFonts w:hAnsi="Arial" w:hint="default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Arial"/>
          <w:i w:val="1"/>
          <w:iCs w:val="1"/>
          <w:sz w:val="24"/>
          <w:szCs w:val="24"/>
          <w:rtl w:val="0"/>
          <w:lang w:val="it-IT"/>
        </w:rPr>
        <w:t>altra, pi</w:t>
      </w:r>
      <w:r>
        <w:rPr>
          <w:rFonts w:hAnsi="Arial" w:hint="default"/>
          <w:i w:val="1"/>
          <w:iCs w:val="1"/>
          <w:sz w:val="24"/>
          <w:szCs w:val="24"/>
          <w:rtl w:val="0"/>
          <w:lang w:val="it-IT"/>
        </w:rPr>
        <w:t xml:space="preserve">ù </w:t>
      </w:r>
      <w:r>
        <w:rPr>
          <w:rFonts w:ascii="Arial"/>
          <w:i w:val="1"/>
          <w:iCs w:val="1"/>
          <w:sz w:val="24"/>
          <w:szCs w:val="24"/>
          <w:rtl w:val="0"/>
          <w:lang w:val="it-IT"/>
        </w:rPr>
        <w:t>attenzione e interesse da parte del visitatore</w:t>
      </w:r>
      <w:r>
        <w:rPr>
          <w:rFonts w:ascii="Arial"/>
          <w:sz w:val="24"/>
          <w:szCs w:val="24"/>
          <w:rtl w:val="0"/>
          <w:lang w:val="it-IT"/>
        </w:rPr>
        <w:t>.</w:t>
      </w:r>
      <w:r>
        <w:rPr>
          <w:rFonts w:hAnsi="Arial" w:hint="default"/>
          <w:sz w:val="24"/>
          <w:szCs w:val="24"/>
          <w:rtl w:val="0"/>
          <w:lang w:val="it-IT"/>
        </w:rPr>
        <w:t>”</w:t>
      </w:r>
    </w:p>
    <w:p>
      <w:pPr>
        <w:pStyle w:val="Normal"/>
        <w:spacing w:before="120"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it-IT"/>
        </w:rPr>
        <w:t>Tutto ci</w:t>
      </w:r>
      <w:r>
        <w:rPr>
          <w:rFonts w:hAnsi="Arial" w:hint="default"/>
          <w:sz w:val="24"/>
          <w:szCs w:val="24"/>
          <w:rtl w:val="0"/>
          <w:lang w:val="it-IT"/>
        </w:rPr>
        <w:t xml:space="preserve">ò </w:t>
      </w:r>
      <w:r>
        <w:rPr>
          <w:rFonts w:ascii="Arial"/>
          <w:sz w:val="24"/>
          <w:szCs w:val="24"/>
          <w:rtl w:val="0"/>
          <w:lang w:val="it-IT"/>
        </w:rPr>
        <w:t xml:space="preserve">grazie allo sforzo congiunto, insieme agli organizzatori del salone, della Regione Veneto, del Comune di Padova </w:t>
      </w:r>
      <w:r>
        <w:rPr>
          <w:rFonts w:hAnsi="Arial" w:hint="default"/>
          <w:sz w:val="24"/>
          <w:szCs w:val="24"/>
          <w:rtl w:val="0"/>
          <w:lang w:val="it-IT"/>
        </w:rPr>
        <w:t>–</w:t>
      </w:r>
      <w:r>
        <w:rPr>
          <w:rFonts w:ascii="Arial"/>
          <w:sz w:val="24"/>
          <w:szCs w:val="24"/>
          <w:rtl w:val="0"/>
          <w:lang w:val="it-IT"/>
        </w:rPr>
        <w:t>in particolare dell</w:t>
      </w:r>
      <w:r>
        <w:rPr>
          <w:rFonts w:hAnsi="Arial" w:hint="default"/>
          <w:sz w:val="24"/>
          <w:szCs w:val="24"/>
          <w:rtl w:val="0"/>
          <w:lang w:val="it-IT"/>
        </w:rPr>
        <w:t>’</w:t>
      </w:r>
      <w:r>
        <w:rPr>
          <w:rFonts w:ascii="Arial"/>
          <w:sz w:val="24"/>
          <w:szCs w:val="24"/>
          <w:rtl w:val="0"/>
          <w:lang w:val="it-IT"/>
        </w:rPr>
        <w:t>Assessorato al Turismo- della Camera di Commercio di Padova, della Fondazione CariPaRo, del Padova Terme Euganee Convention Bureau e del Consorzio Citt</w:t>
      </w:r>
      <w:r>
        <w:rPr>
          <w:rFonts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/>
          <w:sz w:val="24"/>
          <w:szCs w:val="24"/>
          <w:rtl w:val="0"/>
          <w:lang w:val="it-IT"/>
        </w:rPr>
        <w:t>d</w:t>
      </w:r>
      <w:r>
        <w:rPr>
          <w:rFonts w:hAnsi="Arial" w:hint="default"/>
          <w:sz w:val="24"/>
          <w:szCs w:val="24"/>
          <w:rtl w:val="0"/>
          <w:lang w:val="it-IT"/>
        </w:rPr>
        <w:t>’</w:t>
      </w:r>
      <w:r>
        <w:rPr>
          <w:rFonts w:ascii="Arial"/>
          <w:sz w:val="24"/>
          <w:szCs w:val="24"/>
          <w:rtl w:val="0"/>
          <w:lang w:val="it-IT"/>
        </w:rPr>
        <w:t>arte del Veneto, che hanno sostenuto fin dall</w:t>
      </w:r>
      <w:r>
        <w:rPr>
          <w:rFonts w:hAnsi="Arial" w:hint="default"/>
          <w:sz w:val="24"/>
          <w:szCs w:val="24"/>
          <w:rtl w:val="0"/>
          <w:lang w:val="it-IT"/>
        </w:rPr>
        <w:t>’</w:t>
      </w:r>
      <w:r>
        <w:rPr>
          <w:rFonts w:ascii="Arial"/>
          <w:sz w:val="24"/>
          <w:szCs w:val="24"/>
          <w:rtl w:val="0"/>
          <w:lang w:val="it-IT"/>
        </w:rPr>
        <w:t>inizio la manifestazione, patrocinata dall</w:t>
      </w:r>
      <w:r>
        <w:rPr>
          <w:rFonts w:hAnsi="Arial" w:hint="default"/>
          <w:sz w:val="24"/>
          <w:szCs w:val="24"/>
          <w:rtl w:val="0"/>
          <w:lang w:val="it-IT"/>
        </w:rPr>
        <w:t>’</w:t>
      </w:r>
      <w:r>
        <w:rPr>
          <w:rFonts w:ascii="Arial"/>
          <w:sz w:val="24"/>
          <w:szCs w:val="24"/>
          <w:rtl w:val="0"/>
          <w:lang w:val="it-IT"/>
        </w:rPr>
        <w:t>Unesco, dal Mibact, dall</w:t>
      </w:r>
      <w:r>
        <w:rPr>
          <w:rFonts w:hAnsi="Arial" w:hint="default"/>
          <w:sz w:val="24"/>
          <w:szCs w:val="24"/>
          <w:rtl w:val="0"/>
          <w:lang w:val="it-IT"/>
        </w:rPr>
        <w:t>’</w:t>
      </w:r>
      <w:r>
        <w:rPr>
          <w:rFonts w:ascii="Arial"/>
          <w:sz w:val="24"/>
          <w:szCs w:val="24"/>
          <w:rtl w:val="0"/>
          <w:lang w:val="it-IT"/>
        </w:rPr>
        <w:t>Associazione Beni e Citt</w:t>
      </w:r>
      <w:r>
        <w:rPr>
          <w:rFonts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/>
          <w:sz w:val="24"/>
          <w:szCs w:val="24"/>
          <w:rtl w:val="0"/>
          <w:lang w:val="it-IT"/>
        </w:rPr>
        <w:t>italiani siti Unesco, dall</w:t>
      </w:r>
      <w:r>
        <w:rPr>
          <w:rFonts w:hAnsi="Arial" w:hint="default"/>
          <w:sz w:val="24"/>
          <w:szCs w:val="24"/>
          <w:rtl w:val="0"/>
          <w:lang w:val="it-IT"/>
        </w:rPr>
        <w:t>’</w:t>
      </w:r>
      <w:r>
        <w:rPr>
          <w:rFonts w:ascii="Arial"/>
          <w:sz w:val="24"/>
          <w:szCs w:val="24"/>
          <w:rtl w:val="0"/>
          <w:lang w:val="it-IT"/>
        </w:rPr>
        <w:t>Eni e dal Fai Fondo Ambiente Italiano.</w:t>
      </w:r>
    </w:p>
    <w:p>
      <w:pPr>
        <w:pStyle w:val="Normal"/>
        <w:spacing w:before="120"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sz w:val="24"/>
          <w:szCs w:val="24"/>
          <w:rtl w:val="0"/>
          <w:lang w:val="it-IT"/>
        </w:rPr>
        <w:t>“</w:t>
      </w:r>
      <w:r>
        <w:rPr>
          <w:rFonts w:ascii="Arial"/>
          <w:i w:val="1"/>
          <w:iCs w:val="1"/>
          <w:sz w:val="24"/>
          <w:szCs w:val="24"/>
          <w:rtl w:val="0"/>
          <w:lang w:val="it-IT"/>
        </w:rPr>
        <w:t>Il trasferimento del salone a Siena</w:t>
      </w:r>
      <w:r>
        <w:rPr>
          <w:rFonts w:ascii="Arial"/>
          <w:sz w:val="24"/>
          <w:szCs w:val="24"/>
          <w:rtl w:val="0"/>
          <w:lang w:val="it-IT"/>
        </w:rPr>
        <w:t xml:space="preserve"> </w:t>
      </w:r>
      <w:r>
        <w:rPr>
          <w:rFonts w:hAnsi="Arial" w:hint="default"/>
          <w:sz w:val="24"/>
          <w:szCs w:val="24"/>
          <w:rtl w:val="0"/>
          <w:lang w:val="it-IT"/>
        </w:rPr>
        <w:t>–</w:t>
      </w:r>
      <w:r>
        <w:rPr>
          <w:rFonts w:ascii="Arial"/>
          <w:sz w:val="24"/>
          <w:szCs w:val="24"/>
          <w:rtl w:val="0"/>
          <w:lang w:val="it-IT"/>
        </w:rPr>
        <w:t xml:space="preserve">ha concluso Citerbo- </w:t>
      </w:r>
      <w:r>
        <w:rPr>
          <w:rFonts w:ascii="Arial"/>
          <w:i w:val="1"/>
          <w:iCs w:val="1"/>
          <w:sz w:val="24"/>
          <w:szCs w:val="24"/>
          <w:rtl w:val="0"/>
          <w:lang w:val="it-IT"/>
        </w:rPr>
        <w:t>non vuol dire che lasciamo del tutto Padova, della quale, peraltro, continueremo a sostenere la candidatura di Urbs Picta nella Heritage list, come abbiamo cercato di fare in questo periodo</w:t>
      </w:r>
      <w:r>
        <w:rPr>
          <w:rFonts w:ascii="Arial"/>
          <w:sz w:val="24"/>
          <w:szCs w:val="24"/>
          <w:rtl w:val="0"/>
          <w:lang w:val="it-IT"/>
        </w:rPr>
        <w:t>.</w:t>
      </w:r>
      <w:r>
        <w:rPr>
          <w:rFonts w:hAnsi="Arial" w:hint="default"/>
          <w:sz w:val="24"/>
          <w:szCs w:val="24"/>
          <w:rtl w:val="0"/>
          <w:lang w:val="it-IT"/>
        </w:rPr>
        <w:t>”</w:t>
      </w:r>
    </w:p>
    <w:p>
      <w:pPr>
        <w:pStyle w:val="Normal"/>
        <w:spacing w:before="120"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it-IT"/>
        </w:rPr>
        <w:t>L</w:t>
      </w:r>
      <w:r>
        <w:rPr>
          <w:rFonts w:hAnsi="Arial" w:hint="default"/>
          <w:sz w:val="24"/>
          <w:szCs w:val="24"/>
          <w:rtl w:val="0"/>
          <w:lang w:val="it-IT"/>
        </w:rPr>
        <w:t>’</w:t>
      </w:r>
      <w:r>
        <w:rPr>
          <w:rFonts w:ascii="Arial"/>
          <w:sz w:val="24"/>
          <w:szCs w:val="24"/>
          <w:rtl w:val="0"/>
          <w:lang w:val="it-IT"/>
        </w:rPr>
        <w:t>evento, infatti, a partire dal prossimo anno si trasferisce nella citt</w:t>
      </w:r>
      <w:r>
        <w:rPr>
          <w:rFonts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/>
          <w:sz w:val="24"/>
          <w:szCs w:val="24"/>
          <w:rtl w:val="0"/>
          <w:lang w:val="it-IT"/>
        </w:rPr>
        <w:t>toscana, per preciso volere dell</w:t>
      </w:r>
      <w:r>
        <w:rPr>
          <w:rFonts w:hAnsi="Arial" w:hint="default"/>
          <w:sz w:val="24"/>
          <w:szCs w:val="24"/>
          <w:rtl w:val="0"/>
          <w:lang w:val="it-IT"/>
        </w:rPr>
        <w:t>’</w:t>
      </w:r>
      <w:r>
        <w:rPr>
          <w:rFonts w:ascii="Arial"/>
          <w:sz w:val="24"/>
          <w:szCs w:val="24"/>
          <w:rtl w:val="0"/>
          <w:lang w:val="it-IT"/>
        </w:rPr>
        <w:t>Unesco che induce gli organizzatori a rendere l</w:t>
      </w:r>
      <w:r>
        <w:rPr>
          <w:rFonts w:hAnsi="Arial" w:hint="default"/>
          <w:sz w:val="24"/>
          <w:szCs w:val="24"/>
          <w:rtl w:val="0"/>
          <w:lang w:val="it-IT"/>
        </w:rPr>
        <w:t>’</w:t>
      </w:r>
      <w:r>
        <w:rPr>
          <w:rFonts w:ascii="Arial"/>
          <w:sz w:val="24"/>
          <w:szCs w:val="24"/>
          <w:rtl w:val="0"/>
          <w:lang w:val="it-IT"/>
        </w:rPr>
        <w:t>evento itinerante al massimo ogni tre anni, con l</w:t>
      </w:r>
      <w:r>
        <w:rPr>
          <w:rFonts w:hAnsi="Arial" w:hint="default"/>
          <w:sz w:val="24"/>
          <w:szCs w:val="24"/>
          <w:rtl w:val="0"/>
          <w:lang w:val="it-IT"/>
        </w:rPr>
        <w:t>’</w:t>
      </w:r>
      <w:r>
        <w:rPr>
          <w:rFonts w:ascii="Arial"/>
          <w:sz w:val="24"/>
          <w:szCs w:val="24"/>
          <w:rtl w:val="0"/>
          <w:lang w:val="it-IT"/>
        </w:rPr>
        <w:t>obiettivo di farne uno strumento di visibilit</w:t>
      </w:r>
      <w:r>
        <w:rPr>
          <w:rFonts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/>
          <w:sz w:val="24"/>
          <w:szCs w:val="24"/>
          <w:rtl w:val="0"/>
          <w:lang w:val="it-IT"/>
        </w:rPr>
        <w:t>a disposizione delle citt</w:t>
      </w:r>
      <w:r>
        <w:rPr>
          <w:rFonts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/>
          <w:sz w:val="24"/>
          <w:szCs w:val="24"/>
          <w:rtl w:val="0"/>
          <w:lang w:val="it-IT"/>
        </w:rPr>
        <w:t>ospiti e del brand Unesco nel suo complesso.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it-IT"/>
        </w:rPr>
        <w:t>Ufficio Stampa WTE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</w:pPr>
      <w:r>
        <w:rPr>
          <w:rFonts w:ascii="Arial"/>
          <w:i w:val="1"/>
          <w:iCs w:val="1"/>
          <w:sz w:val="20"/>
          <w:szCs w:val="20"/>
          <w:rtl w:val="0"/>
          <w:lang w:val="it-IT"/>
        </w:rPr>
        <w:t xml:space="preserve">Maria Luisa Lucchesi | Tel. 328 0368578 | </w:t>
      </w:r>
      <w:hyperlink r:id="rId5" w:history="1">
        <w:r>
          <w:rPr>
            <w:rStyle w:val="Hyperlink.0"/>
            <w:rFonts w:ascii="Arial"/>
            <w:i w:val="1"/>
            <w:iCs w:val="1"/>
            <w:sz w:val="20"/>
            <w:szCs w:val="20"/>
            <w:rtl w:val="0"/>
            <w:lang w:val="it-IT"/>
          </w:rPr>
          <w:t>marialuisa.lucchesi@vgcomunicazione.it</w:t>
        </w:r>
      </w:hyperlink>
      <w:r>
        <w:rPr>
          <w:rFonts w:ascii="Arial"/>
          <w:i w:val="1"/>
          <w:iCs w:val="1"/>
          <w:sz w:val="20"/>
          <w:szCs w:val="20"/>
          <w:rtl w:val="0"/>
          <w:lang w:val="it-IT"/>
        </w:rPr>
        <w:t xml:space="preserve"> | www.vgcomunicazione.it</w:t>
      </w:r>
      <w:bookmarkEnd w:id="0"/>
      <w:r>
        <w:rPr>
          <w:rFonts w:ascii="Arial" w:cs="Arial" w:hAnsi="Arial" w:eastAsia="Arial"/>
          <w:sz w:val="20"/>
          <w:szCs w:val="20"/>
        </w:rPr>
      </w:r>
    </w:p>
    <w:sectPr>
      <w:headerReference w:type="default" r:id="rId6"/>
      <w:footerReference w:type="default" r:id="rId7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i w:val="1"/>
      <w:iCs w:val="1"/>
      <w:sz w:val="20"/>
      <w:szCs w:val="2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yperlink" Target="mailto:marialuisa.lucchesi@vgcomunicazione.it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